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Johnathan Nguyen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HLV Khoa </w:t>
      </w:r>
    </w:p>
    <w:p w:rsidR="00000000" w:rsidDel="00000000" w:rsidP="00000000" w:rsidRDefault="00000000" w:rsidRPr="00000000" w14:paraId="00000003">
      <w:pPr>
        <w:spacing w:line="480" w:lineRule="auto"/>
        <w:rPr>
          <w:rFonts w:ascii="Times New Roman" w:cs="Times New Roman" w:eastAsia="Times New Roman" w:hAnsi="Times New Roman"/>
          <w:color w:val="1a1a1a"/>
          <w:sz w:val="24"/>
          <w:szCs w:val="24"/>
        </w:rPr>
      </w:pPr>
      <w:hyperlink r:id="rId6">
        <w:r w:rsidDel="00000000" w:rsidR="00000000" w:rsidRPr="00000000">
          <w:rPr>
            <w:rFonts w:ascii="Times New Roman" w:cs="Times New Roman" w:eastAsia="Times New Roman" w:hAnsi="Times New Roman"/>
            <w:color w:val="1a1a1a"/>
            <w:sz w:val="24"/>
            <w:szCs w:val="24"/>
            <w:rtl w:val="0"/>
          </w:rPr>
          <w:t xml:space="preserve">Cờ Hiệu, Nghiêm Tập Căn Bản (1 Tín Chỉ)</w:t>
        </w:r>
      </w:hyperlink>
      <w:r w:rsidDel="00000000" w:rsidR="00000000" w:rsidRPr="00000000">
        <w:rPr>
          <w:rFonts w:ascii="Times New Roman" w:cs="Times New Roman" w:eastAsia="Times New Roman" w:hAnsi="Times New Roman"/>
          <w:color w:val="1a1a1a"/>
          <w:sz w:val="24"/>
          <w:szCs w:val="24"/>
          <w:rtl w:val="0"/>
        </w:rPr>
        <w:t xml:space="preserve"> </w:t>
      </w:r>
    </w:p>
    <w:p w:rsidR="00000000" w:rsidDel="00000000" w:rsidP="00000000" w:rsidRDefault="00000000" w:rsidRPr="00000000" w14:paraId="00000004">
      <w:pPr>
        <w:spacing w:line="480" w:lineRule="auto"/>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October 21 2021</w:t>
      </w:r>
    </w:p>
    <w:p w:rsidR="00000000" w:rsidDel="00000000" w:rsidP="00000000" w:rsidRDefault="00000000" w:rsidRPr="00000000" w14:paraId="00000005">
      <w:pPr>
        <w:spacing w:line="480" w:lineRule="auto"/>
        <w:jc w:val="center"/>
        <w:rPr>
          <w:rFonts w:ascii="Times New Roman" w:cs="Times New Roman" w:eastAsia="Times New Roman" w:hAnsi="Times New Roman"/>
          <w:color w:val="1a1a1a"/>
          <w:sz w:val="24"/>
          <w:szCs w:val="24"/>
        </w:rPr>
      </w:pPr>
      <w:r w:rsidDel="00000000" w:rsidR="00000000" w:rsidRPr="00000000">
        <w:rPr>
          <w:rFonts w:ascii="Times New Roman" w:cs="Times New Roman" w:eastAsia="Times New Roman" w:hAnsi="Times New Roman"/>
          <w:color w:val="1a1a1a"/>
          <w:sz w:val="24"/>
          <w:szCs w:val="24"/>
          <w:rtl w:val="0"/>
        </w:rPr>
        <w:t xml:space="preserve">Lesson Summary</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lesson with HLV Khoa we learn about our basic drill and ceremonies. Like the basic standing and turns, formations, presentation, awards, and flag etiquette. The first point HLV Khoa made was that we have to speak clearly, definitively, and confidently so that everyone can hear you. The second point HLV Khoa made is the “composition of commands” or the command call and responses. The other point that HLV Khoa made is how command can be given out during camp. Such as verbal command, sound commands, hand command and flag command.</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main point is about the basic stands and turns. When we are standing at-ease  our hands are at our side, but when we are standing in attention our hands are behind our back above our waist. Another point is that whenever we are holding the flag, the flag alway has to be inside our feet. HLV Khoa also mentioned that we should alway “cho” with our right hand.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second main point is about formation. HLV Khoa stated that when we are getting </w:t>
      </w:r>
      <w:r w:rsidDel="00000000" w:rsidR="00000000" w:rsidRPr="00000000">
        <w:rPr>
          <w:rFonts w:ascii="Times New Roman" w:cs="Times New Roman" w:eastAsia="Times New Roman" w:hAnsi="Times New Roman"/>
          <w:sz w:val="24"/>
          <w:szCs w:val="24"/>
          <w:rtl w:val="0"/>
        </w:rPr>
        <w:t xml:space="preserve">in formation</w:t>
      </w:r>
      <w:r w:rsidDel="00000000" w:rsidR="00000000" w:rsidRPr="00000000">
        <w:rPr>
          <w:rFonts w:ascii="Times New Roman" w:cs="Times New Roman" w:eastAsia="Times New Roman" w:hAnsi="Times New Roman"/>
          <w:sz w:val="24"/>
          <w:szCs w:val="24"/>
          <w:rtl w:val="0"/>
        </w:rPr>
        <w:t xml:space="preserve"> we should do it quickly, orderly, and quietly. When getting into formation we should alway run BEHIND the Huynh Truong. Formations include vertical, horizontal, circle, half circle, and  “U” which all have special uses. Like how vertical formation is used for assembling a team, lining up a team, and parade.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third main point is receiving recognition. HLV Khoa mentioned to us how to hold the flag to receive the red flag and tua. HLV Khao also mentions what the tua color means, like how the color red means spirit. HLV  Khoa also taught us how to receive the tua and what to say before and after receiving the tua. When receiving alone you should be 3 steps away from the HT, but when receiving with a team you should be 4 steps away. </w:t>
        <w:br w:type="textWrapping"/>
        <w:tab/>
        <w:t xml:space="preserve">Finally HLV Khoa talked about flag etiquette. HLV Khoa mentions that the South Vietnamese flag is folded just like the American flag, while the VEYM flag should be folded with the logo on top.</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Nguyen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endoanbienduc.org/wp-content/uploads/smp16/Phero_16_-_Nghiem-Tap-101-Lesson.pdf"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